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C1DC303">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二</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多种多样的生物</w:t>
      </w:r>
    </w:p>
    <w:p w14:paraId="64496AD0">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四</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cs="Times New Roman"/>
          <w:b/>
          <w:bCs/>
          <w:color w:val="000000" w:themeColor="text1"/>
          <w:kern w:val="2"/>
          <w:sz w:val="30"/>
          <w:szCs w:val="30"/>
          <w:highlight w:val="none"/>
          <w:lang w:val="en-US" w:eastAsia="zh-CN"/>
          <w14:textFill>
            <w14:solidFill>
              <w14:schemeClr w14:val="tx1"/>
            </w14:solidFill>
          </w14:textFill>
        </w:rPr>
        <w:t>生物分类的方法</w:t>
      </w:r>
    </w:p>
    <w:p w14:paraId="55BB04C6">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eastAsia="zh-CN"/>
        </w:rPr>
        <w:t>一</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 xml:space="preserve"> 尝试对生物进行分类</w:t>
      </w:r>
      <w:r>
        <w:rPr>
          <w:rFonts w:hint="eastAsia" w:ascii="Times New Roman" w:hAnsi="Times New Roman" w:eastAsia="宋体" w:cs="Times New Roman"/>
          <w:b/>
          <w:bCs/>
          <w:kern w:val="2"/>
          <w:sz w:val="28"/>
          <w:szCs w:val="28"/>
          <w:highlight w:val="none"/>
          <w:lang w:val="en-US" w:eastAsia="zh-CN"/>
        </w:rPr>
        <w:t xml:space="preserve"> </w:t>
      </w:r>
      <w:bookmarkStart w:id="0" w:name="_GoBack"/>
      <w:bookmarkEnd w:id="0"/>
    </w:p>
    <w:p w14:paraId="6DE67648">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51CD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413A3FB">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6DEBC0FD">
            <w:pPr>
              <w:pStyle w:val="3"/>
              <w:keepNext w:val="0"/>
              <w:keepLines/>
              <w:pageBreakBefore w:val="0"/>
              <w:widowControl w:val="0"/>
              <w:kinsoku/>
              <w:wordWrap/>
              <w:overflowPunct/>
              <w:topLinePunct w:val="0"/>
              <w:autoSpaceDE/>
              <w:autoSpaceDN/>
              <w:bidi w:val="0"/>
              <w:spacing w:line="288" w:lineRule="auto"/>
              <w:ind w:left="0" w:firstLine="422" w:firstLineChars="200"/>
              <w:jc w:val="both"/>
              <w:textAlignment w:val="auto"/>
              <w:rPr>
                <w:rFonts w:hint="eastAsia" w:ascii="宋体" w:hAnsi="宋体" w:eastAsia="宋体" w:cs="宋体"/>
                <w:b/>
                <w:bCs/>
                <w:i w:val="0"/>
                <w:iCs w:val="0"/>
                <w:sz w:val="21"/>
                <w:szCs w:val="21"/>
                <w:lang w:val="en-US"/>
              </w:rPr>
            </w:pPr>
            <w:r>
              <w:rPr>
                <w:rFonts w:hint="eastAsia" w:cs="Times New Roman"/>
                <w:b/>
                <w:bCs/>
                <w:kern w:val="2"/>
                <w:sz w:val="21"/>
                <w:szCs w:val="21"/>
                <w:highlight w:val="none"/>
                <w:lang w:val="en-US" w:eastAsia="zh-CN"/>
              </w:rPr>
              <w:t>尝试对生物进行分类</w:t>
            </w:r>
          </w:p>
        </w:tc>
        <w:tc>
          <w:tcPr>
            <w:tcW w:w="2444" w:type="dxa"/>
            <w:tcBorders>
              <w:top w:val="single" w:color="auto" w:sz="4" w:space="0"/>
              <w:left w:val="nil"/>
              <w:bottom w:val="single" w:color="auto" w:sz="4" w:space="0"/>
              <w:right w:val="single" w:color="auto" w:sz="4" w:space="0"/>
            </w:tcBorders>
            <w:noWrap w:val="0"/>
            <w:vAlign w:val="center"/>
          </w:tcPr>
          <w:p w14:paraId="08022F30">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3E018A5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326EF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6682A10">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07EF79F6">
            <w:pPr>
              <w:pStyle w:val="9"/>
              <w:keepNext w:val="0"/>
              <w:pageBreakBefore w:val="0"/>
              <w:widowControl w:val="0"/>
              <w:kinsoku/>
              <w:wordWrap/>
              <w:overflowPunct/>
              <w:topLinePunct w:val="0"/>
              <w:autoSpaceDE/>
              <w:autoSpaceDN/>
              <w:bidi w:val="0"/>
              <w:spacing w:line="288" w:lineRule="auto"/>
              <w:ind w:firstLine="480"/>
              <w:textAlignment w:val="auto"/>
              <w:rPr>
                <w:rStyle w:val="10"/>
                <w:rFonts w:hint="eastAsia" w:ascii="宋体" w:hAnsi="宋体" w:cs="宋体"/>
                <w:sz w:val="21"/>
                <w:szCs w:val="21"/>
                <w:lang w:val="en-US" w:eastAsia="zh-CN"/>
              </w:rPr>
            </w:pPr>
          </w:p>
          <w:p w14:paraId="6959BEE9">
            <w:pPr>
              <w:pStyle w:val="9"/>
              <w:keepNext w:val="0"/>
              <w:pageBreakBefore w:val="0"/>
              <w:widowControl w:val="0"/>
              <w:kinsoku/>
              <w:wordWrap/>
              <w:overflowPunct/>
              <w:topLinePunct w:val="0"/>
              <w:autoSpaceDE/>
              <w:autoSpaceDN/>
              <w:bidi w:val="0"/>
              <w:spacing w:line="288" w:lineRule="auto"/>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学生已有植物、动物(含人体)、细菌、真菌和病毒等生物类群的认识，需要课前对以上生物类群进行梳理和总结，以便更好地组织本课的教学。其次教材中并未全面而系统地介绍生物分类的方法，而在实际生活中，学生们对分类的方法并不陌生，所以充分调动学生的生活经验，通过活动让学生体验生物的分类是根据不同生物特征上的相似程度来进行的，从而深入简出地完成学习任务。</w:t>
            </w:r>
          </w:p>
          <w:p w14:paraId="5C0A15DA">
            <w:pPr>
              <w:pStyle w:val="9"/>
              <w:keepNext w:val="0"/>
              <w:pageBreakBefore w:val="0"/>
              <w:widowControl w:val="0"/>
              <w:kinsoku/>
              <w:wordWrap/>
              <w:overflowPunct/>
              <w:topLinePunct w:val="0"/>
              <w:autoSpaceDE/>
              <w:autoSpaceDN/>
              <w:bidi w:val="0"/>
              <w:spacing w:line="288" w:lineRule="auto"/>
              <w:textAlignment w:val="auto"/>
              <w:rPr>
                <w:rStyle w:val="10"/>
                <w:rFonts w:hint="eastAsia" w:ascii="宋体" w:hAnsi="宋体" w:cs="宋体"/>
                <w:sz w:val="21"/>
                <w:szCs w:val="21"/>
                <w:lang w:val="en-US" w:eastAsia="zh-CN"/>
              </w:rPr>
            </w:pPr>
          </w:p>
        </w:tc>
      </w:tr>
      <w:tr w14:paraId="7D28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562148B1">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67FB7D77">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p>
          <w:p w14:paraId="16FEFDF8">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default" w:ascii="宋体" w:hAnsi="宋体" w:cs="宋体"/>
                <w:sz w:val="21"/>
                <w:szCs w:val="21"/>
                <w:lang w:val="en-US" w:eastAsia="zh-CN"/>
              </w:rPr>
            </w:pPr>
            <w:r>
              <w:rPr>
                <w:rStyle w:val="10"/>
                <w:rFonts w:hint="eastAsia" w:ascii="宋体" w:hAnsi="宋体" w:cs="宋体"/>
                <w:sz w:val="21"/>
                <w:szCs w:val="21"/>
                <w:lang w:val="en-US" w:eastAsia="zh-CN"/>
              </w:rPr>
              <w:t>生命观念：尝试对动植物进行分类，初步形成“由简单到复杂、由水生到陆生”进化观。</w:t>
            </w:r>
          </w:p>
          <w:p w14:paraId="5D49B67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科学思维：尊重事实证据,运用比较和分类、分析和综合等思维方法认识生物的形态</w:t>
            </w:r>
            <w:r>
              <w:rPr>
                <w:rStyle w:val="10"/>
                <w:rFonts w:hint="eastAsia" w:hAnsi="宋体" w:cs="宋体"/>
                <w:sz w:val="21"/>
                <w:szCs w:val="21"/>
                <w:lang w:val="en-US" w:eastAsia="zh-CN"/>
              </w:rPr>
              <w:t>。</w:t>
            </w:r>
          </w:p>
          <w:p w14:paraId="3DFCB8DF">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探究实践：</w:t>
            </w:r>
          </w:p>
          <w:p w14:paraId="3A8887DE">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1.分析植物、动物分类思维图，归纳出生物分类的方法。</w:t>
            </w:r>
          </w:p>
          <w:p w14:paraId="52A1180B">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2.观察和比较不同植物、动物的异同点，尝试对它们进行分类。</w:t>
            </w:r>
          </w:p>
          <w:p w14:paraId="1D5EDF29">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态度责任：确立生态保护意识,提高爱护大自然、保护环境的自觉性。</w:t>
            </w:r>
          </w:p>
          <w:p w14:paraId="2B1E87B3">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p>
        </w:tc>
      </w:tr>
      <w:tr w14:paraId="6AD4F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58499A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46AE4EE4">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cs="宋体"/>
                <w:i w:val="0"/>
                <w:iCs w:val="0"/>
                <w:sz w:val="21"/>
                <w:szCs w:val="21"/>
                <w:lang w:val="en-US" w:eastAsia="zh-CN"/>
              </w:rPr>
            </w:pPr>
          </w:p>
          <w:p w14:paraId="4466A845">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cs="宋体"/>
                <w:i w:val="0"/>
                <w:iCs w:val="0"/>
                <w:sz w:val="21"/>
                <w:szCs w:val="21"/>
                <w:lang w:val="en-US" w:eastAsia="zh-CN"/>
              </w:rPr>
              <w:t>1.</w:t>
            </w:r>
            <w:r>
              <w:rPr>
                <w:rFonts w:hint="eastAsia" w:ascii="宋体" w:hAnsi="宋体" w:eastAsia="宋体" w:cs="宋体"/>
                <w:i w:val="0"/>
                <w:iCs w:val="0"/>
                <w:sz w:val="21"/>
                <w:szCs w:val="21"/>
                <w:lang w:val="en-US" w:eastAsia="zh-CN"/>
              </w:rPr>
              <w:t>生物分类的基本概念和目的。</w:t>
            </w:r>
          </w:p>
          <w:p w14:paraId="42DC5E99">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cs="宋体"/>
                <w:i w:val="0"/>
                <w:iCs w:val="0"/>
                <w:sz w:val="21"/>
                <w:szCs w:val="21"/>
                <w:lang w:val="en-US" w:eastAsia="zh-CN"/>
              </w:rPr>
              <w:t>2.</w:t>
            </w:r>
            <w:r>
              <w:rPr>
                <w:rFonts w:hint="eastAsia" w:ascii="宋体" w:hAnsi="宋体" w:eastAsia="宋体" w:cs="宋体"/>
                <w:i w:val="0"/>
                <w:iCs w:val="0"/>
                <w:sz w:val="21"/>
                <w:szCs w:val="21"/>
                <w:lang w:val="en-US" w:eastAsia="zh-CN"/>
              </w:rPr>
              <w:t>生物分类的基本方法和步骤。</w:t>
            </w:r>
          </w:p>
          <w:p w14:paraId="54DD8528">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p>
        </w:tc>
      </w:tr>
      <w:tr w14:paraId="46C75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1D9C71">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3F605D89">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p>
          <w:p w14:paraId="78658FF2">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cs="宋体"/>
                <w:i w:val="0"/>
                <w:iCs w:val="0"/>
                <w:sz w:val="21"/>
                <w:szCs w:val="21"/>
                <w:lang w:val="en-US" w:eastAsia="zh-CN"/>
              </w:rPr>
              <w:t>1.</w:t>
            </w:r>
            <w:r>
              <w:rPr>
                <w:rFonts w:hint="eastAsia" w:ascii="宋体" w:hAnsi="宋体" w:eastAsia="宋体" w:cs="宋体"/>
                <w:i w:val="0"/>
                <w:iCs w:val="0"/>
                <w:sz w:val="21"/>
                <w:szCs w:val="21"/>
                <w:lang w:val="en-US" w:eastAsia="zh-CN"/>
              </w:rPr>
              <w:t>如何根据生物的特征进行准确的分类。</w:t>
            </w:r>
          </w:p>
          <w:p w14:paraId="3B1FDE87">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hAnsi="宋体" w:cs="宋体"/>
                <w:i w:val="0"/>
                <w:iCs w:val="0"/>
                <w:sz w:val="21"/>
                <w:szCs w:val="21"/>
                <w:lang w:val="en-US" w:eastAsia="zh-CN"/>
              </w:rPr>
              <w:t>2.</w:t>
            </w:r>
            <w:r>
              <w:rPr>
                <w:rFonts w:hint="eastAsia" w:ascii="宋体" w:hAnsi="宋体" w:eastAsia="宋体" w:cs="宋体"/>
                <w:i w:val="0"/>
                <w:iCs w:val="0"/>
                <w:sz w:val="21"/>
                <w:szCs w:val="21"/>
                <w:lang w:val="en-US" w:eastAsia="zh-CN"/>
              </w:rPr>
              <w:t>理解生物分类的层级结构和命名规则。</w:t>
            </w:r>
            <w:r>
              <w:rPr>
                <w:rFonts w:ascii="宋体" w:hAnsi="宋体"/>
                <w:sz w:val="24"/>
              </w:rPr>
              <w:br w:type="textWrapping"/>
            </w:r>
          </w:p>
        </w:tc>
      </w:tr>
    </w:tbl>
    <w:p w14:paraId="0FCF6998">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0C60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6827097">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3892AD62">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712D903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5A92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3300AB1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7891B5BF">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0DF0272">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0C3CCE45">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rPr>
              <w:t>导入</w:t>
            </w:r>
          </w:p>
          <w:p w14:paraId="1AFFBA2B">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7A77CAA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4B9A908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教师用多媒体展示动物学、无脊椎动物学、生物学、昆虫学、蝴蝶这几本书的图片。</w:t>
            </w:r>
          </w:p>
          <w:p w14:paraId="4D4B881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同学们如果想了解菜粉蝶的生长发育和行为，在这几本书中，你会选择查阅哪一本?要是想了解蛾、青蛙的相关资料，又该查阅哪几本呢?</w:t>
            </w:r>
          </w:p>
          <w:p w14:paraId="55E1037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同学们对生物的分类有了大概的认识，那么生物的分类依据是什么？怎么样根据生物的特征对生物进行分类？让我们一起来学习这节课。</w:t>
            </w:r>
          </w:p>
        </w:tc>
        <w:tc>
          <w:tcPr>
            <w:tcW w:w="3194" w:type="dxa"/>
          </w:tcPr>
          <w:p w14:paraId="4855D96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6240DF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20FE11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eastAsia="zh-CN"/>
              </w:rPr>
              <w:t>学生认真观察图片，</w:t>
            </w:r>
            <w:r>
              <w:rPr>
                <w:rFonts w:hint="eastAsia"/>
                <w:szCs w:val="21"/>
              </w:rPr>
              <w:t>代表学生</w:t>
            </w:r>
            <w:r>
              <w:rPr>
                <w:rFonts w:hint="eastAsia"/>
                <w:szCs w:val="21"/>
                <w:lang w:eastAsia="zh-CN"/>
              </w:rPr>
              <w:t>回答问题，并说明理由</w:t>
            </w:r>
            <w:r>
              <w:rPr>
                <w:rFonts w:hint="eastAsia"/>
                <w:szCs w:val="21"/>
              </w:rPr>
              <w:t>。</w:t>
            </w:r>
          </w:p>
          <w:p w14:paraId="5A44D4FB">
            <w:pPr>
              <w:keepNext w:val="0"/>
              <w:pageBreakBefore w:val="0"/>
              <w:widowControl w:val="0"/>
              <w:kinsoku/>
              <w:wordWrap/>
              <w:overflowPunct/>
              <w:topLinePunct w:val="0"/>
              <w:autoSpaceDE/>
              <w:autoSpaceDN/>
              <w:bidi w:val="0"/>
              <w:spacing w:line="288" w:lineRule="auto"/>
              <w:textAlignment w:val="auto"/>
              <w:rPr>
                <w:rFonts w:hint="eastAsia"/>
                <w:szCs w:val="21"/>
              </w:rPr>
            </w:pPr>
          </w:p>
        </w:tc>
      </w:tr>
      <w:tr w14:paraId="4EC7D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4F25294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8D06C1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9A6EDC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2C760A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9BC4BD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1C813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17A27C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6FB795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4C7299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A27FB6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EBFE57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2E22C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430E2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4EB811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484764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13F2B2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4D4A7C9">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rPr>
            </w:pPr>
            <w:r>
              <w:rPr>
                <w:rFonts w:hint="eastAsia"/>
                <w:b/>
                <w:bCs/>
                <w:szCs w:val="21"/>
              </w:rPr>
              <w:t>新课</w:t>
            </w:r>
          </w:p>
          <w:p w14:paraId="26CC4594">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rPr>
            </w:pPr>
            <w:r>
              <w:rPr>
                <w:rFonts w:hint="eastAsia"/>
                <w:b/>
                <w:bCs/>
                <w:szCs w:val="21"/>
              </w:rPr>
              <w:t>展开</w:t>
            </w:r>
          </w:p>
        </w:tc>
        <w:tc>
          <w:tcPr>
            <w:tcW w:w="5152" w:type="dxa"/>
          </w:tcPr>
          <w:p w14:paraId="6DAF2678">
            <w:pPr>
              <w:keepNext w:val="0"/>
              <w:pageBreakBefore w:val="0"/>
              <w:widowControl w:val="0"/>
              <w:kinsoku/>
              <w:wordWrap/>
              <w:overflowPunct/>
              <w:topLinePunct w:val="0"/>
              <w:autoSpaceDE/>
              <w:autoSpaceDN/>
              <w:bidi w:val="0"/>
              <w:spacing w:line="288" w:lineRule="auto"/>
              <w:ind w:firstLine="422" w:firstLineChars="200"/>
              <w:textAlignment w:val="auto"/>
              <w:rPr>
                <w:rFonts w:hint="eastAsia"/>
                <w:b/>
                <w:bCs/>
                <w:szCs w:val="21"/>
                <w:lang w:eastAsia="zh-CN"/>
              </w:rPr>
            </w:pPr>
          </w:p>
          <w:p w14:paraId="669D6C9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7A1D7503">
            <w:pPr>
              <w:keepNext w:val="0"/>
              <w:pageBreakBefore w:val="0"/>
              <w:widowControl w:val="0"/>
              <w:numPr>
                <w:ilvl w:val="0"/>
                <w:numId w:val="1"/>
              </w:numPr>
              <w:kinsoku/>
              <w:wordWrap/>
              <w:overflowPunct/>
              <w:topLinePunct w:val="0"/>
              <w:autoSpaceDE/>
              <w:autoSpaceDN/>
              <w:bidi w:val="0"/>
              <w:spacing w:line="288" w:lineRule="auto"/>
              <w:jc w:val="both"/>
              <w:textAlignment w:val="auto"/>
              <w:rPr>
                <w:rFonts w:hint="eastAsia"/>
                <w:b/>
                <w:bCs/>
                <w:szCs w:val="21"/>
                <w:lang w:val="en-US" w:eastAsia="zh-CN"/>
              </w:rPr>
            </w:pPr>
            <w:r>
              <w:rPr>
                <w:rFonts w:hint="eastAsia"/>
                <w:b/>
                <w:bCs/>
                <w:szCs w:val="21"/>
                <w:lang w:val="en-US" w:eastAsia="zh-CN"/>
              </w:rPr>
              <w:t>植物的分类</w:t>
            </w:r>
          </w:p>
          <w:p w14:paraId="670D509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val="en-US" w:eastAsia="zh-CN"/>
              </w:rPr>
            </w:pPr>
            <w:r>
              <w:rPr>
                <w:rFonts w:hint="eastAsia"/>
                <w:b/>
                <w:bCs/>
                <w:szCs w:val="21"/>
                <w:lang w:val="en-US" w:eastAsia="zh-CN"/>
              </w:rPr>
              <w:t>观察思考：对植物进行分类</w:t>
            </w:r>
          </w:p>
          <w:p w14:paraId="07FD3EA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教师用多媒体展示油松、葫芦藓、鳞毛蕨、向日葵、水稻的图片。</w:t>
            </w:r>
          </w:p>
          <w:p w14:paraId="6FC60A1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请同学按照下面的分类方法，进行分类。</w:t>
            </w:r>
          </w:p>
          <w:p w14:paraId="0A485E9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val="0"/>
                <w:bCs w:val="0"/>
                <w:szCs w:val="21"/>
                <w:lang w:val="en-US" w:eastAsia="zh-CN"/>
              </w:rPr>
            </w:pPr>
            <w:r>
              <w:drawing>
                <wp:inline distT="0" distB="0" distL="114300" distR="114300">
                  <wp:extent cx="3131820" cy="1551305"/>
                  <wp:effectExtent l="0" t="0" r="5080" b="1079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131820" cy="1551305"/>
                          </a:xfrm>
                          <a:prstGeom prst="rect">
                            <a:avLst/>
                          </a:prstGeom>
                          <a:noFill/>
                          <a:ln>
                            <a:noFill/>
                          </a:ln>
                        </pic:spPr>
                      </pic:pic>
                    </a:graphicData>
                  </a:graphic>
                </wp:inline>
              </w:drawing>
            </w:r>
          </w:p>
          <w:p w14:paraId="1ACB11F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思考：</w:t>
            </w:r>
          </w:p>
          <w:p w14:paraId="099B748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val="0"/>
                <w:bCs w:val="0"/>
                <w:szCs w:val="21"/>
                <w:lang w:val="en-US" w:eastAsia="zh-CN"/>
              </w:rPr>
            </w:pPr>
            <w:r>
              <w:rPr>
                <w:rFonts w:hint="eastAsia"/>
                <w:b w:val="0"/>
                <w:bCs w:val="0"/>
                <w:szCs w:val="21"/>
                <w:lang w:val="en-US" w:eastAsia="zh-CN"/>
              </w:rPr>
              <w:t>（1）</w:t>
            </w:r>
            <w:r>
              <w:rPr>
                <w:rFonts w:hint="default"/>
                <w:b w:val="0"/>
                <w:bCs w:val="0"/>
                <w:szCs w:val="21"/>
                <w:lang w:val="en-US" w:eastAsia="zh-CN"/>
              </w:rPr>
              <w:t>图片中的植物分别属于A、B、C、D、E中的哪类植物?</w:t>
            </w:r>
          </w:p>
          <w:p w14:paraId="505E242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val="0"/>
                <w:bCs w:val="0"/>
                <w:szCs w:val="21"/>
                <w:lang w:val="en-US" w:eastAsia="zh-CN"/>
              </w:rPr>
            </w:pPr>
            <w:r>
              <w:rPr>
                <w:rFonts w:hint="eastAsia"/>
                <w:b w:val="0"/>
                <w:bCs w:val="0"/>
                <w:szCs w:val="21"/>
                <w:lang w:val="en-US" w:eastAsia="zh-CN"/>
              </w:rPr>
              <w:t>（2）</w:t>
            </w:r>
            <w:r>
              <w:rPr>
                <w:rFonts w:hint="default"/>
                <w:b w:val="0"/>
                <w:bCs w:val="0"/>
                <w:szCs w:val="21"/>
                <w:lang w:val="en-US" w:eastAsia="zh-CN"/>
              </w:rPr>
              <w:t>通过上面的观察分析，你认为分类考虑了植物的哪些特征?</w:t>
            </w:r>
          </w:p>
          <w:p w14:paraId="7E74DBD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教师点评，总结：</w:t>
            </w:r>
          </w:p>
          <w:p w14:paraId="6CAC0A3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default"/>
                <w:b w:val="0"/>
                <w:bCs w:val="0"/>
                <w:szCs w:val="21"/>
                <w:lang w:val="en-US" w:eastAsia="zh-CN"/>
              </w:rPr>
              <w:t>在被子植物中，花、果实和种子往往作为分类的重要依据。</w:t>
            </w:r>
          </w:p>
          <w:p w14:paraId="234E06D1">
            <w:pPr>
              <w:keepNext w:val="0"/>
              <w:pageBreakBefore w:val="0"/>
              <w:widowControl w:val="0"/>
              <w:numPr>
                <w:ilvl w:val="0"/>
                <w:numId w:val="1"/>
              </w:numPr>
              <w:kinsoku/>
              <w:wordWrap/>
              <w:overflowPunct/>
              <w:topLinePunct w:val="0"/>
              <w:autoSpaceDE/>
              <w:autoSpaceDN/>
              <w:bidi w:val="0"/>
              <w:spacing w:line="288" w:lineRule="auto"/>
              <w:ind w:left="0" w:leftChars="0" w:firstLine="0" w:firstLineChars="0"/>
              <w:jc w:val="both"/>
              <w:textAlignment w:val="auto"/>
              <w:rPr>
                <w:rFonts w:hint="eastAsia"/>
                <w:b/>
                <w:bCs/>
                <w:szCs w:val="21"/>
                <w:lang w:val="en-US" w:eastAsia="zh-CN"/>
              </w:rPr>
            </w:pPr>
            <w:r>
              <w:rPr>
                <w:rFonts w:hint="eastAsia"/>
                <w:b/>
                <w:bCs/>
                <w:szCs w:val="21"/>
                <w:lang w:val="en-US" w:eastAsia="zh-CN"/>
              </w:rPr>
              <w:t>动物的分类</w:t>
            </w:r>
          </w:p>
          <w:p w14:paraId="3752848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教师多媒体展示蜗牛、蝗虫、草原雕、蚯蚓、壁虎、雨蛙、虎、蜘蛛、蛔虫、鲫鱼的图片。</w:t>
            </w:r>
          </w:p>
          <w:p w14:paraId="5C6C585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val="0"/>
                <w:bCs w:val="0"/>
                <w:szCs w:val="21"/>
                <w:lang w:val="en-US" w:eastAsia="zh-CN"/>
              </w:rPr>
            </w:pPr>
            <w:r>
              <w:rPr>
                <w:rFonts w:hint="eastAsia"/>
                <w:b w:val="0"/>
                <w:bCs w:val="0"/>
                <w:szCs w:val="21"/>
                <w:lang w:val="en-US" w:eastAsia="zh-CN"/>
              </w:rPr>
              <w:t>请同学思考以下问题：</w:t>
            </w:r>
          </w:p>
          <w:p w14:paraId="287B42B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（1）将以上动物分为两组，应该如何划分?将每组中的动物再进行分类，又可以分为哪几类?每类有哪些动物?</w:t>
            </w:r>
          </w:p>
          <w:p w14:paraId="199B8AB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（2）将上面列举的动物，填入检索表中适当位置的括号内。</w:t>
            </w:r>
          </w:p>
          <w:p w14:paraId="136ABAE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教师指导学生按植物的分类方法，尝试对以上动物进行分类。</w:t>
            </w:r>
          </w:p>
          <w:p w14:paraId="39EE6E7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p>
          <w:p w14:paraId="1FFE3BC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教师总结：</w:t>
            </w:r>
          </w:p>
          <w:p w14:paraId="61590AF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动物的分类除了要比较形态结构，往往还要比较它们的生理功能以及生殖方式等。</w:t>
            </w:r>
          </w:p>
          <w:p w14:paraId="3B79071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教师接着提问：除了动植物外，细菌、真菌等其他生物是如何分类的？请同学们会议之前学过的内容，根据它们的特征进行分类。</w:t>
            </w:r>
          </w:p>
          <w:p w14:paraId="1147867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p>
          <w:p w14:paraId="57B7596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教师总结：</w:t>
            </w:r>
          </w:p>
          <w:p w14:paraId="54610FFD">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val="0"/>
                <w:bCs w:val="0"/>
                <w:szCs w:val="21"/>
                <w:lang w:val="en-US" w:eastAsia="zh-CN"/>
              </w:rPr>
            </w:pPr>
            <w:r>
              <w:rPr>
                <w:rFonts w:hint="default"/>
                <w:b w:val="0"/>
                <w:bCs w:val="0"/>
                <w:szCs w:val="21"/>
                <w:lang w:val="en-US" w:eastAsia="zh-CN"/>
              </w:rPr>
              <w:t>的特征来进行。例如，根据不同真菌形态结构的特征，可以将真菌分为酵母菌、霉菌等类群。</w:t>
            </w:r>
          </w:p>
          <w:p w14:paraId="48D04D7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val="0"/>
                <w:bCs w:val="0"/>
                <w:szCs w:val="21"/>
                <w:lang w:val="en-US" w:eastAsia="zh-CN"/>
              </w:rPr>
            </w:pPr>
          </w:p>
          <w:p w14:paraId="2F63CBD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val="en-US" w:eastAsia="zh-CN"/>
              </w:rPr>
            </w:pPr>
            <w:r>
              <w:rPr>
                <w:rFonts w:hint="eastAsia"/>
                <w:b/>
                <w:bCs/>
                <w:szCs w:val="21"/>
                <w:lang w:val="en-US" w:eastAsia="zh-CN"/>
              </w:rPr>
              <w:t>检索表</w:t>
            </w:r>
          </w:p>
          <w:p w14:paraId="39C77FE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val="0"/>
                <w:bCs w:val="0"/>
                <w:szCs w:val="21"/>
                <w:lang w:val="en-US" w:eastAsia="zh-CN"/>
              </w:rPr>
            </w:pPr>
            <w:r>
              <w:rPr>
                <w:rFonts w:hint="eastAsia"/>
                <w:b w:val="0"/>
                <w:bCs w:val="0"/>
                <w:szCs w:val="21"/>
                <w:lang w:val="en-US" w:eastAsia="zh-CN"/>
              </w:rPr>
              <w:t>教师让同学阅读课本P129,请同学们回忆学过的知识填写检索表。</w:t>
            </w:r>
          </w:p>
          <w:p w14:paraId="0E3EE8A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val="0"/>
                <w:bCs w:val="0"/>
                <w:szCs w:val="21"/>
                <w:lang w:val="en-US" w:eastAsia="zh-CN"/>
              </w:rPr>
            </w:pPr>
            <w:r>
              <w:rPr>
                <w:rFonts w:hint="eastAsia"/>
                <w:b w:val="0"/>
                <w:bCs w:val="0"/>
                <w:szCs w:val="21"/>
                <w:lang w:val="en-US" w:eastAsia="zh-CN"/>
              </w:rPr>
              <w:t>教师点评。对易错点进行讲解。</w:t>
            </w:r>
          </w:p>
          <w:p w14:paraId="48A9F98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val="en-US" w:eastAsia="zh-CN"/>
              </w:rPr>
            </w:pPr>
          </w:p>
          <w:p w14:paraId="0E9A6B3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val="en-US" w:eastAsia="zh-CN"/>
              </w:rPr>
            </w:pPr>
            <w:r>
              <w:rPr>
                <w:rFonts w:hint="eastAsia"/>
                <w:b/>
                <w:bCs/>
                <w:szCs w:val="21"/>
                <w:lang w:val="en-US" w:eastAsia="zh-CN"/>
              </w:rPr>
              <w:t>思维训练：分类</w:t>
            </w:r>
          </w:p>
          <w:p w14:paraId="59CE86B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default"/>
                <w:szCs w:val="21"/>
                <w:lang w:val="en-US" w:eastAsia="zh-CN"/>
              </w:rPr>
              <w:t>假设你在一个超市工作，需要将各种食品摆放在货架上，怎样进行分类才能让你和顾客都容易找到呢?</w:t>
            </w:r>
          </w:p>
          <w:p w14:paraId="27319D7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请同学阅读教材P130,说说你是如何分类的。</w:t>
            </w:r>
            <w:r>
              <w:rPr>
                <w:rFonts w:hint="default"/>
                <w:szCs w:val="21"/>
                <w:lang w:val="en-US" w:eastAsia="zh-CN"/>
              </w:rPr>
              <w:t>将你的分类结果与同学交流，进一步完善分类方案。</w:t>
            </w:r>
          </w:p>
          <w:p w14:paraId="5FE4606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p>
          <w:p w14:paraId="400FE4C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教师点评，总结：</w:t>
            </w:r>
          </w:p>
          <w:p w14:paraId="70424D6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default"/>
                <w:szCs w:val="21"/>
                <w:lang w:val="en-US" w:eastAsia="zh-CN"/>
              </w:rPr>
              <w:t>可以运用这节课学到的分类方法，按照食品之间的共性和差异，列出3~5大类食品，再选择其中一大类食品按其用途、包装特点等进行细分。</w:t>
            </w:r>
          </w:p>
          <w:p w14:paraId="6CCD0E4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p>
        </w:tc>
        <w:tc>
          <w:tcPr>
            <w:tcW w:w="3194" w:type="dxa"/>
          </w:tcPr>
          <w:p w14:paraId="68182435">
            <w:pPr>
              <w:keepNext w:val="0"/>
              <w:pageBreakBefore w:val="0"/>
              <w:widowControl w:val="0"/>
              <w:kinsoku/>
              <w:wordWrap/>
              <w:overflowPunct/>
              <w:topLinePunct w:val="0"/>
              <w:autoSpaceDE/>
              <w:autoSpaceDN/>
              <w:bidi w:val="0"/>
              <w:spacing w:line="288" w:lineRule="auto"/>
              <w:textAlignment w:val="auto"/>
              <w:rPr>
                <w:szCs w:val="21"/>
              </w:rPr>
            </w:pPr>
          </w:p>
          <w:p w14:paraId="097DC132">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3753529">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4BFA077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4F32D6AB">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03CE5B8">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902935C">
            <w:pPr>
              <w:keepNext w:val="0"/>
              <w:pageBreakBefore w:val="0"/>
              <w:widowControl w:val="0"/>
              <w:kinsoku/>
              <w:wordWrap/>
              <w:overflowPunct/>
              <w:topLinePunct w:val="0"/>
              <w:autoSpaceDE/>
              <w:autoSpaceDN/>
              <w:bidi w:val="0"/>
              <w:spacing w:line="288" w:lineRule="auto"/>
              <w:textAlignment w:val="auto"/>
              <w:rPr>
                <w:rFonts w:hint="default" w:eastAsia="宋体"/>
                <w:szCs w:val="21"/>
                <w:lang w:val="en-US" w:eastAsia="zh-CN"/>
              </w:rPr>
            </w:pPr>
            <w:r>
              <w:rPr>
                <w:rFonts w:hint="eastAsia"/>
                <w:szCs w:val="21"/>
                <w:lang w:val="en-US" w:eastAsia="zh-CN"/>
              </w:rPr>
              <w:t>学生思考问题，进行分类。</w:t>
            </w:r>
          </w:p>
          <w:p w14:paraId="0398C04C">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BBB546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7D8C558">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DA9759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692E205">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8E3FF9E">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5F22814">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AAD448C">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ABFB81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412EC1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68988AD">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791EA7E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Cs w:val="21"/>
              </w:rPr>
            </w:pPr>
            <w:r>
              <w:rPr>
                <w:rFonts w:hint="eastAsia"/>
                <w:szCs w:val="21"/>
              </w:rPr>
              <w:t>学生以小组为单位，讨论问题。</w:t>
            </w:r>
          </w:p>
          <w:p w14:paraId="5C56D7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C6584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9C0418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1F7919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DA844E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6E9DA3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8875B4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33974A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91DD7E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182024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9CB028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58D390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81CD0C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CD417C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F862AB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899687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26ED7D3">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4AABE1C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学生以小组为单位，讨论问题。</w:t>
            </w:r>
          </w:p>
          <w:p w14:paraId="7A8575B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11FB55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AB7A7C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F7BB73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994421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B32976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B99553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94BD092">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b/>
                <w:bCs/>
                <w:szCs w:val="21"/>
              </w:rPr>
              <w:t>[回答]</w:t>
            </w:r>
          </w:p>
          <w:p w14:paraId="43C2EAD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eastAsia="宋体"/>
                <w:szCs w:val="21"/>
                <w:lang w:eastAsia="zh-CN"/>
              </w:rPr>
            </w:pPr>
            <w:r>
              <w:rPr>
                <w:rFonts w:hint="eastAsia"/>
                <w:szCs w:val="21"/>
                <w:lang w:eastAsia="zh-CN"/>
              </w:rPr>
              <w:t>学生通过阅读教材，查阅资料，进行作答，并与同学进行交流讨论。</w:t>
            </w:r>
          </w:p>
          <w:p w14:paraId="3009926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DFFC07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33D436B">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学生对照课本，进行填写。</w:t>
            </w:r>
          </w:p>
          <w:p w14:paraId="131D5757">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4854FE40">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72A59426">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35BF5E8D">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4802178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学生以小组为单位，讨论问题。</w:t>
            </w:r>
          </w:p>
          <w:p w14:paraId="054509D3">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p>
        </w:tc>
      </w:tr>
      <w:tr w14:paraId="062C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4F4EE7F9">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7513B9CD">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507248E4">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0BBCF0D7">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3F55E2D2">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778B1AD4">
      <w:pPr>
        <w:pStyle w:val="3"/>
        <w:keepNext w:val="0"/>
        <w:pageBreakBefore w:val="0"/>
        <w:widowControl w:val="0"/>
        <w:numPr>
          <w:ilvl w:val="0"/>
          <w:numId w:val="2"/>
        </w:numPr>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eastAsia="zh-CN"/>
        </w:rPr>
      </w:pPr>
      <w:r>
        <w:rPr>
          <w:rFonts w:hint="eastAsia" w:ascii="Times New Roman" w:hAnsi="Times New Roman" w:eastAsia="黑体" w:cs="Times New Roman"/>
          <w:lang w:eastAsia="zh-CN"/>
        </w:rPr>
        <w:t>尝试对生物进行分类</w:t>
      </w:r>
    </w:p>
    <w:p w14:paraId="640EE8EA">
      <w:pPr>
        <w:pStyle w:val="3"/>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ascii="Times New Roman" w:hAnsi="Times New Roman" w:eastAsia="黑体" w:cs="Times New Roman"/>
          <w:lang w:eastAsia="zh-CN"/>
        </w:rPr>
      </w:pPr>
      <w:r>
        <w:drawing>
          <wp:inline distT="0" distB="0" distL="114300" distR="114300">
            <wp:extent cx="5887720" cy="525145"/>
            <wp:effectExtent l="0" t="0" r="10160" b="825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5887720" cy="525145"/>
                    </a:xfrm>
                    <a:prstGeom prst="rect">
                      <a:avLst/>
                    </a:prstGeom>
                    <a:noFill/>
                    <a:ln>
                      <a:noFill/>
                    </a:ln>
                  </pic:spPr>
                </pic:pic>
              </a:graphicData>
            </a:graphic>
          </wp:inline>
        </w:drawing>
      </w:r>
    </w:p>
    <w:p w14:paraId="5D591841">
      <w:pPr>
        <w:pStyle w:val="3"/>
        <w:keepNext w:val="0"/>
        <w:pageBreakBefore w:val="0"/>
        <w:widowControl w:val="0"/>
        <w:kinsoku/>
        <w:wordWrap/>
        <w:overflowPunct/>
        <w:topLinePunct w:val="0"/>
        <w:autoSpaceDE/>
        <w:autoSpaceDN/>
        <w:bidi w:val="0"/>
        <w:spacing w:line="288" w:lineRule="auto"/>
        <w:textAlignment w:val="auto"/>
      </w:pPr>
      <w:r>
        <w:drawing>
          <wp:inline distT="0" distB="0" distL="114300" distR="114300">
            <wp:extent cx="3458210" cy="1898650"/>
            <wp:effectExtent l="0" t="0" r="889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rcRect t="1502" r="17505"/>
                    <a:stretch>
                      <a:fillRect/>
                    </a:stretch>
                  </pic:blipFill>
                  <pic:spPr>
                    <a:xfrm>
                      <a:off x="0" y="0"/>
                      <a:ext cx="3458210" cy="1898650"/>
                    </a:xfrm>
                    <a:prstGeom prst="rect">
                      <a:avLst/>
                    </a:prstGeom>
                    <a:noFill/>
                    <a:ln>
                      <a:noFill/>
                    </a:ln>
                  </pic:spPr>
                </pic:pic>
              </a:graphicData>
            </a:graphic>
          </wp:inline>
        </w:drawing>
      </w:r>
    </w:p>
    <w:p w14:paraId="2113B9F9">
      <w:pPr>
        <w:pStyle w:val="3"/>
        <w:keepNext w:val="0"/>
        <w:pageBreakBefore w:val="0"/>
        <w:widowControl w:val="0"/>
        <w:kinsoku/>
        <w:wordWrap/>
        <w:overflowPunct/>
        <w:topLinePunct w:val="0"/>
        <w:autoSpaceDE/>
        <w:autoSpaceDN/>
        <w:bidi w:val="0"/>
        <w:spacing w:line="288" w:lineRule="auto"/>
        <w:textAlignment w:val="auto"/>
        <w:rPr>
          <w:rFonts w:hint="eastAsia"/>
          <w:lang w:val="en-US" w:eastAsia="zh-CN"/>
        </w:rPr>
      </w:pPr>
      <w:r>
        <w:drawing>
          <wp:inline distT="0" distB="0" distL="114300" distR="114300">
            <wp:extent cx="3223260" cy="1087755"/>
            <wp:effectExtent l="0" t="0" r="7620" b="952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tretch>
                      <a:fillRect/>
                    </a:stretch>
                  </pic:blipFill>
                  <pic:spPr>
                    <a:xfrm>
                      <a:off x="0" y="0"/>
                      <a:ext cx="3223260" cy="1087755"/>
                    </a:xfrm>
                    <a:prstGeom prst="rect">
                      <a:avLst/>
                    </a:prstGeom>
                    <a:noFill/>
                    <a:ln>
                      <a:noFill/>
                    </a:ln>
                  </pic:spPr>
                </pic:pic>
              </a:graphicData>
            </a:graphic>
          </wp:inline>
        </w:drawing>
      </w:r>
    </w:p>
    <w:p w14:paraId="5A0EB5EB">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6E22D43E">
      <w:pPr>
        <w:keepNext w:val="0"/>
        <w:pageBreakBefore w:val="0"/>
        <w:widowControl w:val="0"/>
        <w:kinsoku/>
        <w:wordWrap/>
        <w:overflowPunct/>
        <w:topLinePunct w:val="0"/>
        <w:autoSpaceDE/>
        <w:autoSpaceDN/>
        <w:bidi w:val="0"/>
        <w:spacing w:line="288" w:lineRule="auto"/>
        <w:ind w:firstLine="630" w:firstLineChars="300"/>
        <w:jc w:val="left"/>
        <w:textAlignment w:val="auto"/>
        <w:rPr>
          <w:rFonts w:hint="eastAsia"/>
          <w:sz w:val="21"/>
          <w:szCs w:val="21"/>
        </w:rPr>
      </w:pPr>
      <w:r>
        <w:rPr>
          <w:rFonts w:hint="eastAsia"/>
          <w:sz w:val="21"/>
          <w:szCs w:val="21"/>
        </w:rPr>
        <w:t>通过学生的观察、对比、分析以及技能训练，引导学生学习分类的一般方法，并尝试根据一定的特征对生物进行分类。又因这节内容是在学习了前边内容的基础上展开的，所以学生很容易区分生物的相似与不同之处，但也有少数学生学的不扎实，可能会有差错。这时教师应放手让学生自己完成对生物的分类，然后，在学生分类过程中，对于个别学生进行纠错，共同找到错误原因，让其明确各类生物的主要特征。之后让学生尝试采用不同的分类依据对生物进行分类。</w:t>
      </w:r>
    </w:p>
    <w:p w14:paraId="3AB50BDF">
      <w:pPr>
        <w:keepNext w:val="0"/>
        <w:pageBreakBefore w:val="0"/>
        <w:widowControl w:val="0"/>
        <w:kinsoku/>
        <w:wordWrap/>
        <w:overflowPunct/>
        <w:topLinePunct w:val="0"/>
        <w:autoSpaceDE/>
        <w:autoSpaceDN/>
        <w:bidi w:val="0"/>
        <w:spacing w:line="288" w:lineRule="auto"/>
        <w:ind w:firstLine="630" w:firstLineChars="300"/>
        <w:jc w:val="left"/>
        <w:textAlignment w:val="auto"/>
        <w:rPr>
          <w:rFonts w:hint="eastAsia"/>
          <w:sz w:val="21"/>
          <w:szCs w:val="21"/>
        </w:rPr>
      </w:pPr>
      <w:r>
        <w:rPr>
          <w:rFonts w:hint="eastAsia"/>
          <w:sz w:val="21"/>
          <w:szCs w:val="21"/>
        </w:rPr>
        <w:t>这节课后，我还发现了一个问题，假如让学生自学，比教师的讲解效果要好的多，教师只需在关键时刻点出主题即可。这样，学生会找到学习的乐趣，会增加学习的自信，还避免了一部分学生眼高手低，自以为会了其实还有欠缺的现象。更好的是，教师的话少了，那么，每一句话都是主题、重要内容，学生会聚精会神地听你说的每一句话，因为这正是他通过自己学习需要得出的最终结论，这样，学生有学习动力，教师真正起到点拨作用，很符合新课标的要求。</w:t>
      </w: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472639FB">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8AF7A">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B0340C"/>
    <w:multiLevelType w:val="singleLevel"/>
    <w:tmpl w:val="C8B0340C"/>
    <w:lvl w:ilvl="0" w:tentative="0">
      <w:start w:val="1"/>
      <w:numFmt w:val="chineseCounting"/>
      <w:suff w:val="nothing"/>
      <w:lvlText w:val="第%1节　"/>
      <w:lvlJc w:val="left"/>
      <w:rPr>
        <w:rFonts w:hint="eastAsia"/>
      </w:rPr>
    </w:lvl>
  </w:abstractNum>
  <w:abstractNum w:abstractNumId="1">
    <w:nsid w:val="28EC6A08"/>
    <w:multiLevelType w:val="singleLevel"/>
    <w:tmpl w:val="28EC6A08"/>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1856767"/>
    <w:rsid w:val="049D73EC"/>
    <w:rsid w:val="07CD6AED"/>
    <w:rsid w:val="0962365E"/>
    <w:rsid w:val="0E2B58A2"/>
    <w:rsid w:val="0EAB5CAA"/>
    <w:rsid w:val="0F161595"/>
    <w:rsid w:val="12E1651D"/>
    <w:rsid w:val="16250E68"/>
    <w:rsid w:val="17C74B43"/>
    <w:rsid w:val="1E045797"/>
    <w:rsid w:val="1F1B42AF"/>
    <w:rsid w:val="215F59E0"/>
    <w:rsid w:val="2280506E"/>
    <w:rsid w:val="231F554B"/>
    <w:rsid w:val="24AC27CE"/>
    <w:rsid w:val="289B670E"/>
    <w:rsid w:val="2C1205F9"/>
    <w:rsid w:val="30230453"/>
    <w:rsid w:val="3F570BFC"/>
    <w:rsid w:val="40046496"/>
    <w:rsid w:val="400B6EEE"/>
    <w:rsid w:val="451E2F6D"/>
    <w:rsid w:val="456B28EB"/>
    <w:rsid w:val="47674402"/>
    <w:rsid w:val="477E61A4"/>
    <w:rsid w:val="4B312B7A"/>
    <w:rsid w:val="4E341A81"/>
    <w:rsid w:val="549E6145"/>
    <w:rsid w:val="568D0913"/>
    <w:rsid w:val="570B7F3D"/>
    <w:rsid w:val="5D2E1E16"/>
    <w:rsid w:val="63695AEA"/>
    <w:rsid w:val="694C60DB"/>
    <w:rsid w:val="69E34E49"/>
    <w:rsid w:val="6E6F6615"/>
    <w:rsid w:val="73A32628"/>
    <w:rsid w:val="742D382A"/>
    <w:rsid w:val="749C0257"/>
    <w:rsid w:val="74C22D24"/>
    <w:rsid w:val="755F2604"/>
    <w:rsid w:val="773B78AF"/>
    <w:rsid w:val="793918EE"/>
    <w:rsid w:val="7E814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1914</Words>
  <Characters>1930</Characters>
  <Lines>24</Lines>
  <Paragraphs>6</Paragraphs>
  <TotalTime>0</TotalTime>
  <ScaleCrop>false</ScaleCrop>
  <LinksUpToDate>false</LinksUpToDate>
  <CharactersWithSpaces>1937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2024-09-02T06:53:40Z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